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011B" w:rsidRPr="0000011B" w:rsidRDefault="0000011B" w:rsidP="0000011B">
      <w:pPr>
        <w:ind w:left="10773"/>
        <w:rPr>
          <w:rFonts w:ascii="Times New Roman" w:eastAsia="Times New Roman" w:hAnsi="Times New Roman" w:cs="Times New Roman"/>
          <w:sz w:val="20"/>
          <w:szCs w:val="20"/>
        </w:rPr>
      </w:pPr>
      <w:r w:rsidRPr="0000011B">
        <w:rPr>
          <w:rFonts w:ascii="Times New Roman" w:eastAsia="Times New Roman" w:hAnsi="Times New Roman" w:cs="Times New Roman"/>
          <w:sz w:val="20"/>
          <w:szCs w:val="20"/>
        </w:rPr>
        <w:t>Додаток 5 до МЕТОДИКИ моніторингу поточних цін на товари та основні матеріальні ресурси, затвердженої виконавчого комітету Червоноградської міської ради</w:t>
      </w:r>
    </w:p>
    <w:p w:rsidR="0000011B" w:rsidRPr="0000011B" w:rsidRDefault="0000011B" w:rsidP="0000011B">
      <w:pPr>
        <w:ind w:left="10773"/>
        <w:rPr>
          <w:rFonts w:ascii="Times New Roman" w:eastAsia="Times New Roman" w:hAnsi="Times New Roman" w:cs="Times New Roman"/>
          <w:sz w:val="20"/>
          <w:szCs w:val="20"/>
          <w:u w:val="single"/>
        </w:rPr>
      </w:pPr>
      <w:r w:rsidRPr="0000011B">
        <w:rPr>
          <w:rFonts w:ascii="Times New Roman" w:eastAsia="Times New Roman" w:hAnsi="Times New Roman" w:cs="Times New Roman"/>
          <w:sz w:val="20"/>
          <w:szCs w:val="20"/>
        </w:rPr>
        <w:t xml:space="preserve">Від </w:t>
      </w:r>
      <w:r w:rsidRPr="0000011B">
        <w:rPr>
          <w:rFonts w:ascii="Times New Roman" w:eastAsia="Times New Roman" w:hAnsi="Times New Roman" w:cs="Times New Roman"/>
          <w:sz w:val="20"/>
          <w:szCs w:val="20"/>
          <w:u w:val="single"/>
        </w:rPr>
        <w:t xml:space="preserve">18.06.2024 № 146  </w:t>
      </w:r>
    </w:p>
    <w:p w:rsidR="0000011B" w:rsidRPr="0000011B" w:rsidRDefault="0000011B" w:rsidP="0000011B">
      <w:pPr>
        <w:ind w:left="11199"/>
        <w:rPr>
          <w:rFonts w:ascii="Arial" w:eastAsia="Times New Roman" w:hAnsi="Arial" w:cs="Arial"/>
          <w:sz w:val="24"/>
          <w:szCs w:val="24"/>
        </w:rPr>
      </w:pPr>
    </w:p>
    <w:p w:rsidR="0000011B" w:rsidRPr="0000011B" w:rsidRDefault="0000011B" w:rsidP="004E39D7">
      <w:pPr>
        <w:ind w:left="11766"/>
        <w:rPr>
          <w:rFonts w:ascii="Arial" w:eastAsia="Times New Roman" w:hAnsi="Arial" w:cs="Arial"/>
          <w:sz w:val="24"/>
          <w:szCs w:val="24"/>
        </w:rPr>
      </w:pPr>
      <w:r w:rsidRPr="0000011B">
        <w:rPr>
          <w:rFonts w:ascii="Arial" w:eastAsia="Times New Roman" w:hAnsi="Arial" w:cs="Arial"/>
          <w:sz w:val="24"/>
          <w:szCs w:val="24"/>
        </w:rPr>
        <w:t>ЗАТВЕРДЖЕНО</w:t>
      </w:r>
    </w:p>
    <w:p w:rsidR="0000011B" w:rsidRPr="0000011B" w:rsidRDefault="004E39D7" w:rsidP="004E39D7">
      <w:pPr>
        <w:spacing w:before="120" w:after="0"/>
        <w:jc w:val="right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___________</w:t>
      </w:r>
      <w:r w:rsidR="0000011B" w:rsidRPr="0000011B">
        <w:rPr>
          <w:rFonts w:ascii="Arial" w:eastAsia="Times New Roman" w:hAnsi="Arial" w:cs="Arial"/>
          <w:sz w:val="24"/>
          <w:szCs w:val="24"/>
        </w:rPr>
        <w:t>_______________________</w:t>
      </w:r>
    </w:p>
    <w:p w:rsidR="0000011B" w:rsidRPr="0000011B" w:rsidRDefault="0000011B" w:rsidP="0000011B">
      <w:pPr>
        <w:ind w:left="12049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00011B" w:rsidRDefault="0000011B" w:rsidP="0000011B">
      <w:pPr>
        <w:spacing w:after="0"/>
        <w:jc w:val="center"/>
        <w:rPr>
          <w:rFonts w:ascii="Arial" w:eastAsia="Times New Roman" w:hAnsi="Arial" w:cs="Arial"/>
          <w:sz w:val="40"/>
          <w:szCs w:val="40"/>
        </w:rPr>
      </w:pPr>
      <w:r w:rsidRPr="0000011B">
        <w:rPr>
          <w:rFonts w:ascii="Arial" w:eastAsia="Times New Roman" w:hAnsi="Arial" w:cs="Arial"/>
          <w:sz w:val="40"/>
          <w:szCs w:val="40"/>
        </w:rPr>
        <w:t>Звіт за результатами моніторингу</w:t>
      </w:r>
    </w:p>
    <w:p w:rsidR="00573982" w:rsidRPr="0000011B" w:rsidRDefault="00573982" w:rsidP="0000011B">
      <w:pPr>
        <w:spacing w:after="0"/>
        <w:jc w:val="center"/>
        <w:rPr>
          <w:rFonts w:ascii="Arial" w:eastAsia="Times New Roman" w:hAnsi="Arial" w:cs="Arial"/>
          <w:sz w:val="40"/>
          <w:szCs w:val="40"/>
        </w:rPr>
      </w:pPr>
    </w:p>
    <w:p w:rsidR="0000011B" w:rsidRPr="0000011B" w:rsidRDefault="004E5318" w:rsidP="004E39D7">
      <w:pPr>
        <w:spacing w:after="0" w:line="276" w:lineRule="auto"/>
        <w:rPr>
          <w:rFonts w:ascii="Arial" w:eastAsia="Times New Roman" w:hAnsi="Arial" w:cs="Arial"/>
          <w:sz w:val="20"/>
          <w:szCs w:val="20"/>
        </w:rPr>
      </w:pPr>
      <w:r w:rsidRPr="00230956">
        <w:rPr>
          <w:rFonts w:ascii="Arial" w:eastAsia="Times New Roman" w:hAnsi="Arial" w:cs="Arial"/>
          <w:b/>
          <w:szCs w:val="20"/>
          <w:u w:val="single"/>
        </w:rPr>
        <w:t xml:space="preserve">Лист оцинкований 1250*2000 </w:t>
      </w:r>
      <w:proofErr w:type="spellStart"/>
      <w:r w:rsidRPr="00230956">
        <w:rPr>
          <w:rFonts w:ascii="Arial" w:eastAsia="Times New Roman" w:hAnsi="Arial" w:cs="Arial"/>
          <w:b/>
          <w:szCs w:val="20"/>
          <w:u w:val="single"/>
        </w:rPr>
        <w:t>товщ</w:t>
      </w:r>
      <w:proofErr w:type="spellEnd"/>
      <w:r w:rsidRPr="00230956">
        <w:rPr>
          <w:rFonts w:ascii="Arial" w:eastAsia="Times New Roman" w:hAnsi="Arial" w:cs="Arial"/>
          <w:b/>
          <w:szCs w:val="20"/>
          <w:u w:val="single"/>
        </w:rPr>
        <w:t xml:space="preserve">. 0,45 </w:t>
      </w:r>
      <w:proofErr w:type="spellStart"/>
      <w:r w:rsidRPr="00230956">
        <w:rPr>
          <w:rFonts w:ascii="Arial" w:eastAsia="Times New Roman" w:hAnsi="Arial" w:cs="Arial"/>
          <w:b/>
          <w:szCs w:val="20"/>
          <w:u w:val="single"/>
        </w:rPr>
        <w:t>кв.мм</w:t>
      </w:r>
      <w:proofErr w:type="spellEnd"/>
      <w:r w:rsidRPr="00230956">
        <w:rPr>
          <w:rFonts w:ascii="Arial" w:eastAsia="Times New Roman" w:hAnsi="Arial" w:cs="Arial"/>
          <w:b/>
          <w:szCs w:val="20"/>
          <w:u w:val="single"/>
        </w:rPr>
        <w:t xml:space="preserve"> </w:t>
      </w:r>
      <w:r w:rsidR="00573982">
        <w:rPr>
          <w:rFonts w:ascii="Arial" w:eastAsia="Times New Roman" w:hAnsi="Arial" w:cs="Arial"/>
          <w:sz w:val="20"/>
          <w:szCs w:val="20"/>
        </w:rPr>
        <w:t>_</w:t>
      </w:r>
      <w:r w:rsidR="0000011B" w:rsidRPr="0000011B">
        <w:rPr>
          <w:rFonts w:ascii="Arial" w:eastAsia="Times New Roman" w:hAnsi="Arial" w:cs="Arial"/>
          <w:sz w:val="20"/>
          <w:szCs w:val="20"/>
        </w:rPr>
        <w:t xml:space="preserve">                                      </w:t>
      </w:r>
      <w:r w:rsidR="004E39D7">
        <w:rPr>
          <w:rFonts w:ascii="Arial" w:eastAsia="Times New Roman" w:hAnsi="Arial" w:cs="Arial"/>
          <w:sz w:val="20"/>
          <w:szCs w:val="20"/>
        </w:rPr>
        <w:t xml:space="preserve">                                                     </w:t>
      </w:r>
      <w:r w:rsidR="00F23365">
        <w:rPr>
          <w:rFonts w:ascii="Arial" w:eastAsia="Times New Roman" w:hAnsi="Arial" w:cs="Arial"/>
          <w:sz w:val="20"/>
          <w:szCs w:val="20"/>
        </w:rPr>
        <w:t xml:space="preserve">                </w:t>
      </w:r>
      <w:r w:rsidR="0000011B" w:rsidRPr="0000011B">
        <w:rPr>
          <w:rFonts w:ascii="Arial" w:eastAsia="Times New Roman" w:hAnsi="Arial" w:cs="Arial"/>
          <w:sz w:val="20"/>
          <w:szCs w:val="20"/>
        </w:rPr>
        <w:t xml:space="preserve">    __</w:t>
      </w:r>
      <w:r w:rsidR="00230956" w:rsidRPr="00230956">
        <w:rPr>
          <w:rFonts w:ascii="Arial" w:eastAsia="Times New Roman" w:hAnsi="Arial" w:cs="Arial"/>
          <w:szCs w:val="20"/>
          <w:u w:val="single"/>
        </w:rPr>
        <w:t>02/08/2024</w:t>
      </w:r>
      <w:r w:rsidR="00573982">
        <w:rPr>
          <w:rFonts w:ascii="Arial" w:eastAsia="Times New Roman" w:hAnsi="Arial" w:cs="Arial"/>
          <w:sz w:val="20"/>
          <w:szCs w:val="20"/>
          <w:u w:val="single"/>
        </w:rPr>
        <w:t>__</w:t>
      </w:r>
      <w:r w:rsidR="0000011B" w:rsidRPr="0000011B">
        <w:rPr>
          <w:rFonts w:ascii="Arial" w:eastAsia="Times New Roman" w:hAnsi="Arial" w:cs="Arial"/>
          <w:sz w:val="20"/>
          <w:szCs w:val="20"/>
        </w:rPr>
        <w:t>___</w:t>
      </w:r>
    </w:p>
    <w:p w:rsidR="0000011B" w:rsidRPr="0000011B" w:rsidRDefault="0000011B" w:rsidP="0000011B">
      <w:pPr>
        <w:spacing w:after="0"/>
        <w:rPr>
          <w:rFonts w:ascii="Arial" w:eastAsia="Times New Roman" w:hAnsi="Arial" w:cs="Arial"/>
          <w:i/>
          <w:iCs/>
          <w:sz w:val="20"/>
          <w:szCs w:val="20"/>
        </w:rPr>
      </w:pPr>
      <w:r w:rsidRPr="004E39D7">
        <w:rPr>
          <w:rFonts w:ascii="Arial" w:eastAsia="Times New Roman" w:hAnsi="Arial" w:cs="Arial"/>
          <w:i/>
          <w:iCs/>
          <w:sz w:val="14"/>
          <w:szCs w:val="20"/>
        </w:rPr>
        <w:t>(найменування товару або матеріального ресурсу</w:t>
      </w:r>
      <w:r w:rsidRPr="0000011B">
        <w:rPr>
          <w:rFonts w:ascii="Arial" w:eastAsia="Times New Roman" w:hAnsi="Arial" w:cs="Arial"/>
          <w:i/>
          <w:iCs/>
          <w:sz w:val="20"/>
          <w:szCs w:val="20"/>
        </w:rPr>
        <w:t>)                                                                                                                                                          (дата складання)</w:t>
      </w:r>
    </w:p>
    <w:p w:rsidR="0000011B" w:rsidRPr="0000011B" w:rsidRDefault="0000011B" w:rsidP="0000011B">
      <w:pPr>
        <w:spacing w:before="240" w:after="0"/>
        <w:rPr>
          <w:rFonts w:ascii="Arial" w:eastAsia="Times New Roman" w:hAnsi="Arial" w:cs="Arial"/>
          <w:sz w:val="20"/>
          <w:szCs w:val="20"/>
        </w:rPr>
      </w:pPr>
      <w:r w:rsidRPr="0000011B">
        <w:rPr>
          <w:rFonts w:ascii="Arial" w:eastAsia="Times New Roman" w:hAnsi="Arial" w:cs="Arial"/>
          <w:sz w:val="20"/>
          <w:szCs w:val="20"/>
        </w:rPr>
        <w:t>______</w:t>
      </w:r>
      <w:r w:rsidR="004E39D7">
        <w:rPr>
          <w:rFonts w:ascii="Arial" w:eastAsia="Times New Roman" w:hAnsi="Arial" w:cs="Arial"/>
          <w:sz w:val="20"/>
          <w:szCs w:val="20"/>
          <w:u w:val="single"/>
        </w:rPr>
        <w:t>шт.</w:t>
      </w:r>
      <w:r w:rsidRPr="0000011B">
        <w:rPr>
          <w:rFonts w:ascii="Arial" w:eastAsia="Times New Roman" w:hAnsi="Arial" w:cs="Arial"/>
          <w:sz w:val="20"/>
          <w:szCs w:val="20"/>
        </w:rPr>
        <w:t>_________________</w:t>
      </w:r>
    </w:p>
    <w:p w:rsidR="0000011B" w:rsidRPr="0000011B" w:rsidRDefault="0000011B" w:rsidP="0000011B">
      <w:pPr>
        <w:spacing w:after="0"/>
        <w:rPr>
          <w:rFonts w:ascii="Arial" w:eastAsia="Times New Roman" w:hAnsi="Arial" w:cs="Arial"/>
          <w:i/>
          <w:iCs/>
          <w:sz w:val="20"/>
          <w:szCs w:val="20"/>
        </w:rPr>
      </w:pPr>
      <w:r w:rsidRPr="0000011B">
        <w:rPr>
          <w:rFonts w:ascii="Arial" w:eastAsia="Times New Roman" w:hAnsi="Arial" w:cs="Arial"/>
          <w:i/>
          <w:iCs/>
          <w:sz w:val="20"/>
          <w:szCs w:val="20"/>
        </w:rPr>
        <w:t>(од. виміру згідно заявки або ПКД)</w:t>
      </w:r>
      <w:bookmarkStart w:id="0" w:name="_GoBack"/>
      <w:bookmarkEnd w:id="0"/>
    </w:p>
    <w:p w:rsidR="00573982" w:rsidRDefault="00573982" w:rsidP="0000011B">
      <w:pPr>
        <w:spacing w:after="0"/>
        <w:rPr>
          <w:rFonts w:ascii="Arial" w:eastAsia="Times New Roman" w:hAnsi="Arial" w:cs="Arial"/>
          <w:i/>
          <w:iCs/>
          <w:sz w:val="20"/>
          <w:szCs w:val="20"/>
        </w:rPr>
      </w:pPr>
    </w:p>
    <w:p w:rsidR="00573982" w:rsidRDefault="00230956" w:rsidP="0000011B">
      <w:pPr>
        <w:spacing w:after="0"/>
        <w:rPr>
          <w:rFonts w:ascii="Arial" w:eastAsia="Times New Roman" w:hAnsi="Arial" w:cs="Arial"/>
          <w:i/>
          <w:iCs/>
          <w:sz w:val="20"/>
          <w:szCs w:val="20"/>
        </w:rPr>
      </w:pPr>
      <w:r w:rsidRPr="00230956">
        <w:rPr>
          <w:rFonts w:ascii="Arial" w:eastAsia="Times New Roman" w:hAnsi="Arial" w:cs="Arial"/>
          <w:iCs/>
          <w:szCs w:val="20"/>
          <w:u w:val="single"/>
        </w:rPr>
        <w:t>702,00</w:t>
      </w:r>
      <w:r w:rsidR="00573982">
        <w:rPr>
          <w:rFonts w:ascii="Arial" w:eastAsia="Times New Roman" w:hAnsi="Arial" w:cs="Arial"/>
          <w:i/>
          <w:iCs/>
          <w:sz w:val="20"/>
          <w:szCs w:val="20"/>
        </w:rPr>
        <w:t>__</w:t>
      </w:r>
    </w:p>
    <w:p w:rsidR="0000011B" w:rsidRPr="0000011B" w:rsidRDefault="00573982" w:rsidP="0000011B">
      <w:pPr>
        <w:spacing w:after="0"/>
        <w:rPr>
          <w:rFonts w:ascii="Arial" w:eastAsia="Times New Roman" w:hAnsi="Arial" w:cs="Arial"/>
          <w:i/>
          <w:iCs/>
          <w:sz w:val="20"/>
          <w:szCs w:val="20"/>
        </w:rPr>
      </w:pPr>
      <w:r w:rsidRPr="0000011B">
        <w:rPr>
          <w:rFonts w:ascii="Arial" w:eastAsia="Times New Roman" w:hAnsi="Arial" w:cs="Arial"/>
          <w:i/>
          <w:iCs/>
          <w:sz w:val="20"/>
          <w:szCs w:val="20"/>
        </w:rPr>
        <w:t xml:space="preserve"> </w:t>
      </w:r>
      <w:r w:rsidR="0000011B" w:rsidRPr="0000011B">
        <w:rPr>
          <w:rFonts w:ascii="Arial" w:eastAsia="Times New Roman" w:hAnsi="Arial" w:cs="Arial"/>
          <w:i/>
          <w:iCs/>
          <w:sz w:val="20"/>
          <w:szCs w:val="20"/>
        </w:rPr>
        <w:t>(ціна згідно ПКД)</w:t>
      </w:r>
    </w:p>
    <w:tbl>
      <w:tblPr>
        <w:tblStyle w:val="a3"/>
        <w:tblW w:w="0" w:type="auto"/>
        <w:tblInd w:w="-5" w:type="dxa"/>
        <w:tblLook w:val="04A0" w:firstRow="1" w:lastRow="0" w:firstColumn="1" w:lastColumn="0" w:noHBand="0" w:noVBand="1"/>
      </w:tblPr>
      <w:tblGrid>
        <w:gridCol w:w="509"/>
        <w:gridCol w:w="4967"/>
        <w:gridCol w:w="5695"/>
        <w:gridCol w:w="2061"/>
        <w:gridCol w:w="1901"/>
      </w:tblGrid>
      <w:tr w:rsidR="0000011B" w:rsidRPr="0000011B" w:rsidTr="00AD780A">
        <w:trPr>
          <w:trHeight w:val="696"/>
        </w:trPr>
        <w:tc>
          <w:tcPr>
            <w:tcW w:w="509" w:type="dxa"/>
            <w:vAlign w:val="center"/>
          </w:tcPr>
          <w:p w:rsidR="0000011B" w:rsidRPr="0000011B" w:rsidRDefault="0000011B" w:rsidP="0000011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0011B">
              <w:rPr>
                <w:rFonts w:ascii="Arial" w:hAnsi="Arial" w:cs="Arial"/>
                <w:i/>
                <w:iCs/>
                <w:sz w:val="20"/>
                <w:szCs w:val="20"/>
              </w:rPr>
              <w:t>№</w:t>
            </w:r>
          </w:p>
        </w:tc>
        <w:tc>
          <w:tcPr>
            <w:tcW w:w="4967" w:type="dxa"/>
          </w:tcPr>
          <w:p w:rsidR="0000011B" w:rsidRPr="0000011B" w:rsidRDefault="0000011B" w:rsidP="0000011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695" w:type="dxa"/>
            <w:vAlign w:val="center"/>
          </w:tcPr>
          <w:p w:rsidR="0000011B" w:rsidRPr="0000011B" w:rsidRDefault="0000011B" w:rsidP="0000011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0011B">
              <w:rPr>
                <w:rFonts w:ascii="Arial" w:hAnsi="Arial" w:cs="Arial"/>
                <w:i/>
                <w:iCs/>
                <w:sz w:val="20"/>
                <w:szCs w:val="20"/>
              </w:rPr>
              <w:t>Найменування джерела аналізу</w:t>
            </w:r>
          </w:p>
        </w:tc>
        <w:tc>
          <w:tcPr>
            <w:tcW w:w="2061" w:type="dxa"/>
            <w:vAlign w:val="center"/>
          </w:tcPr>
          <w:p w:rsidR="0000011B" w:rsidRPr="0000011B" w:rsidRDefault="0000011B" w:rsidP="0000011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0011B">
              <w:rPr>
                <w:rFonts w:ascii="Arial" w:hAnsi="Arial" w:cs="Arial"/>
                <w:i/>
                <w:iCs/>
                <w:sz w:val="20"/>
                <w:szCs w:val="20"/>
              </w:rPr>
              <w:t>Середня ціна,</w:t>
            </w:r>
          </w:p>
          <w:p w:rsidR="0000011B" w:rsidRPr="0000011B" w:rsidRDefault="0000011B" w:rsidP="0000011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0011B">
              <w:rPr>
                <w:rFonts w:ascii="Arial" w:hAnsi="Arial" w:cs="Arial"/>
                <w:i/>
                <w:iCs/>
                <w:sz w:val="20"/>
                <w:szCs w:val="20"/>
              </w:rPr>
              <w:t>грн. за од. виміру</w:t>
            </w:r>
          </w:p>
        </w:tc>
        <w:tc>
          <w:tcPr>
            <w:tcW w:w="1901" w:type="dxa"/>
            <w:vAlign w:val="center"/>
          </w:tcPr>
          <w:p w:rsidR="0000011B" w:rsidRPr="0000011B" w:rsidRDefault="0000011B" w:rsidP="0000011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0011B">
              <w:rPr>
                <w:rFonts w:ascii="Arial" w:hAnsi="Arial" w:cs="Arial"/>
                <w:i/>
                <w:iCs/>
                <w:sz w:val="20"/>
                <w:szCs w:val="20"/>
              </w:rPr>
              <w:t>Середня медіанна ціна,</w:t>
            </w:r>
          </w:p>
          <w:p w:rsidR="0000011B" w:rsidRPr="0000011B" w:rsidRDefault="0000011B" w:rsidP="0000011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0011B">
              <w:rPr>
                <w:rFonts w:ascii="Arial" w:hAnsi="Arial" w:cs="Arial"/>
                <w:i/>
                <w:iCs/>
                <w:sz w:val="20"/>
                <w:szCs w:val="20"/>
              </w:rPr>
              <w:t>грн. за од. виміру</w:t>
            </w:r>
          </w:p>
        </w:tc>
      </w:tr>
      <w:tr w:rsidR="0000011B" w:rsidRPr="0000011B" w:rsidTr="00AD780A">
        <w:trPr>
          <w:trHeight w:val="551"/>
        </w:trPr>
        <w:tc>
          <w:tcPr>
            <w:tcW w:w="509" w:type="dxa"/>
            <w:vAlign w:val="center"/>
          </w:tcPr>
          <w:p w:rsidR="0000011B" w:rsidRPr="0000011B" w:rsidRDefault="0000011B" w:rsidP="0000011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0011B">
              <w:rPr>
                <w:rFonts w:ascii="Arial" w:hAnsi="Arial" w:cs="Arial"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4967" w:type="dxa"/>
          </w:tcPr>
          <w:p w:rsidR="0000011B" w:rsidRPr="0000011B" w:rsidRDefault="004E39D7" w:rsidP="0000011B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комерційна пропозиція</w:t>
            </w:r>
          </w:p>
        </w:tc>
        <w:tc>
          <w:tcPr>
            <w:tcW w:w="5695" w:type="dxa"/>
            <w:vAlign w:val="center"/>
          </w:tcPr>
          <w:p w:rsidR="0000011B" w:rsidRPr="0000011B" w:rsidRDefault="0000011B" w:rsidP="0000011B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0011B">
              <w:rPr>
                <w:rFonts w:ascii="Arial" w:hAnsi="Arial" w:cs="Arial"/>
                <w:i/>
                <w:iCs/>
                <w:sz w:val="20"/>
                <w:szCs w:val="20"/>
              </w:rPr>
              <w:t>Комерційні пропозиції</w:t>
            </w:r>
          </w:p>
        </w:tc>
        <w:tc>
          <w:tcPr>
            <w:tcW w:w="2061" w:type="dxa"/>
            <w:vAlign w:val="center"/>
          </w:tcPr>
          <w:p w:rsidR="0000011B" w:rsidRPr="0000011B" w:rsidRDefault="0000011B" w:rsidP="0000011B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901" w:type="dxa"/>
            <w:vAlign w:val="center"/>
          </w:tcPr>
          <w:p w:rsidR="0000011B" w:rsidRPr="0000011B" w:rsidRDefault="0000011B" w:rsidP="0000011B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00011B" w:rsidRPr="0000011B" w:rsidTr="00AD780A">
        <w:trPr>
          <w:trHeight w:val="596"/>
        </w:trPr>
        <w:tc>
          <w:tcPr>
            <w:tcW w:w="509" w:type="dxa"/>
            <w:vAlign w:val="center"/>
          </w:tcPr>
          <w:p w:rsidR="0000011B" w:rsidRPr="0000011B" w:rsidRDefault="0000011B" w:rsidP="0000011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0011B">
              <w:rPr>
                <w:rFonts w:ascii="Arial" w:hAnsi="Arial" w:cs="Arial"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4967" w:type="dxa"/>
          </w:tcPr>
          <w:p w:rsidR="0000011B" w:rsidRPr="004E39D7" w:rsidRDefault="004E39D7" w:rsidP="00230956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Проаналізовано</w:t>
            </w:r>
            <w:r w:rsidR="00573982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r w:rsidR="00230956">
              <w:rPr>
                <w:rFonts w:ascii="Arial" w:hAnsi="Arial" w:cs="Arial"/>
                <w:i/>
                <w:iCs/>
                <w:sz w:val="20"/>
                <w:szCs w:val="20"/>
              </w:rPr>
              <w:t>6 (шість)</w:t>
            </w:r>
            <w:r w:rsidR="00573982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закупівель </w:t>
            </w:r>
          </w:p>
        </w:tc>
        <w:tc>
          <w:tcPr>
            <w:tcW w:w="5695" w:type="dxa"/>
            <w:vAlign w:val="center"/>
          </w:tcPr>
          <w:p w:rsidR="0000011B" w:rsidRPr="0000011B" w:rsidRDefault="0000011B" w:rsidP="0000011B">
            <w:pPr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</w:pPr>
            <w:proofErr w:type="spellStart"/>
            <w:r w:rsidRPr="0000011B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Prozorro</w:t>
            </w:r>
            <w:proofErr w:type="spellEnd"/>
          </w:p>
        </w:tc>
        <w:tc>
          <w:tcPr>
            <w:tcW w:w="2061" w:type="dxa"/>
            <w:vAlign w:val="center"/>
          </w:tcPr>
          <w:p w:rsidR="0000011B" w:rsidRPr="0000011B" w:rsidRDefault="00230956" w:rsidP="0000011B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547,92</w:t>
            </w:r>
          </w:p>
        </w:tc>
        <w:tc>
          <w:tcPr>
            <w:tcW w:w="1901" w:type="dxa"/>
            <w:vAlign w:val="center"/>
          </w:tcPr>
          <w:p w:rsidR="0000011B" w:rsidRPr="0000011B" w:rsidRDefault="00230956" w:rsidP="0000011B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555</w:t>
            </w:r>
          </w:p>
        </w:tc>
      </w:tr>
      <w:tr w:rsidR="0000011B" w:rsidRPr="0000011B" w:rsidTr="00AD780A">
        <w:trPr>
          <w:trHeight w:val="525"/>
        </w:trPr>
        <w:tc>
          <w:tcPr>
            <w:tcW w:w="509" w:type="dxa"/>
            <w:vAlign w:val="center"/>
          </w:tcPr>
          <w:p w:rsidR="0000011B" w:rsidRPr="0000011B" w:rsidRDefault="0000011B" w:rsidP="0000011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0011B">
              <w:rPr>
                <w:rFonts w:ascii="Arial" w:hAnsi="Arial" w:cs="Arial"/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4967" w:type="dxa"/>
          </w:tcPr>
          <w:p w:rsidR="0000011B" w:rsidRPr="0000011B" w:rsidRDefault="004E39D7" w:rsidP="00230956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Проаналізовано</w:t>
            </w:r>
            <w:r w:rsidR="00573982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  </w:t>
            </w:r>
            <w:r w:rsidR="00230956">
              <w:rPr>
                <w:rFonts w:ascii="Arial" w:hAnsi="Arial" w:cs="Arial"/>
                <w:i/>
                <w:iCs/>
                <w:sz w:val="20"/>
                <w:szCs w:val="20"/>
              </w:rPr>
              <w:t>7 (сім)</w:t>
            </w:r>
            <w:r w:rsidR="00573982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 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маркет </w:t>
            </w:r>
            <w:proofErr w:type="spellStart"/>
            <w:r>
              <w:rPr>
                <w:rFonts w:ascii="Arial" w:hAnsi="Arial" w:cs="Arial"/>
                <w:i/>
                <w:iCs/>
                <w:sz w:val="20"/>
                <w:szCs w:val="20"/>
              </w:rPr>
              <w:t>плейсів</w:t>
            </w:r>
            <w:proofErr w:type="spellEnd"/>
          </w:p>
        </w:tc>
        <w:tc>
          <w:tcPr>
            <w:tcW w:w="5695" w:type="dxa"/>
            <w:vAlign w:val="center"/>
          </w:tcPr>
          <w:p w:rsidR="0000011B" w:rsidRPr="0000011B" w:rsidRDefault="0000011B" w:rsidP="0000011B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0011B">
              <w:rPr>
                <w:rFonts w:ascii="Arial" w:hAnsi="Arial" w:cs="Arial"/>
                <w:i/>
                <w:iCs/>
                <w:sz w:val="20"/>
                <w:szCs w:val="20"/>
              </w:rPr>
              <w:t>Інші відкриті джерела</w:t>
            </w:r>
          </w:p>
        </w:tc>
        <w:tc>
          <w:tcPr>
            <w:tcW w:w="2061" w:type="dxa"/>
            <w:vAlign w:val="center"/>
          </w:tcPr>
          <w:p w:rsidR="0000011B" w:rsidRPr="0000011B" w:rsidRDefault="00230956" w:rsidP="0000011B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597,33</w:t>
            </w:r>
          </w:p>
        </w:tc>
        <w:tc>
          <w:tcPr>
            <w:tcW w:w="1901" w:type="dxa"/>
            <w:vAlign w:val="center"/>
          </w:tcPr>
          <w:p w:rsidR="0000011B" w:rsidRPr="0000011B" w:rsidRDefault="00230956" w:rsidP="0000011B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545,00</w:t>
            </w:r>
          </w:p>
        </w:tc>
      </w:tr>
      <w:tr w:rsidR="0000011B" w:rsidRPr="0000011B" w:rsidTr="00AD780A">
        <w:trPr>
          <w:trHeight w:val="561"/>
        </w:trPr>
        <w:tc>
          <w:tcPr>
            <w:tcW w:w="509" w:type="dxa"/>
          </w:tcPr>
          <w:p w:rsidR="0000011B" w:rsidRPr="0000011B" w:rsidRDefault="0000011B" w:rsidP="0000011B">
            <w:pPr>
              <w:spacing w:before="240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4967" w:type="dxa"/>
          </w:tcPr>
          <w:p w:rsidR="0000011B" w:rsidRPr="0000011B" w:rsidRDefault="0000011B" w:rsidP="0000011B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695" w:type="dxa"/>
            <w:vAlign w:val="center"/>
          </w:tcPr>
          <w:p w:rsidR="0000011B" w:rsidRPr="0000011B" w:rsidRDefault="0000011B" w:rsidP="0000011B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0011B">
              <w:rPr>
                <w:rFonts w:ascii="Arial" w:hAnsi="Arial" w:cs="Arial"/>
                <w:i/>
                <w:iCs/>
                <w:sz w:val="20"/>
                <w:szCs w:val="20"/>
              </w:rPr>
              <w:t>СЕРЕДНЯ ЦІНА ТОВАРУ АБО МАТЕРІАЛЬНОГО РЕСУРСУ</w:t>
            </w:r>
          </w:p>
        </w:tc>
        <w:tc>
          <w:tcPr>
            <w:tcW w:w="2061" w:type="dxa"/>
          </w:tcPr>
          <w:p w:rsidR="0000011B" w:rsidRPr="0000011B" w:rsidRDefault="00230956" w:rsidP="00E0377A">
            <w:pPr>
              <w:spacing w:before="240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572,63</w:t>
            </w:r>
          </w:p>
        </w:tc>
        <w:tc>
          <w:tcPr>
            <w:tcW w:w="1901" w:type="dxa"/>
          </w:tcPr>
          <w:p w:rsidR="0000011B" w:rsidRPr="0000011B" w:rsidRDefault="0000011B" w:rsidP="00E0377A">
            <w:pPr>
              <w:spacing w:before="240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</w:tbl>
    <w:p w:rsidR="0000011B" w:rsidRPr="0000011B" w:rsidRDefault="0000011B" w:rsidP="0000011B">
      <w:pPr>
        <w:ind w:left="10773"/>
        <w:rPr>
          <w:rFonts w:ascii="Times New Roman" w:eastAsia="Times New Roman" w:hAnsi="Times New Roman" w:cs="Times New Roman"/>
          <w:sz w:val="20"/>
          <w:szCs w:val="20"/>
        </w:rPr>
      </w:pPr>
    </w:p>
    <w:p w:rsidR="0000011B" w:rsidRPr="0000011B" w:rsidRDefault="0000011B" w:rsidP="0000011B">
      <w:pPr>
        <w:spacing w:after="0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00011B">
        <w:rPr>
          <w:rFonts w:ascii="Times New Roman" w:eastAsia="Times New Roman" w:hAnsi="Times New Roman" w:cs="Times New Roman"/>
          <w:iCs/>
          <w:sz w:val="24"/>
          <w:szCs w:val="24"/>
        </w:rPr>
        <w:t>Керуючий справами виконавчого комітету</w:t>
      </w:r>
      <w:r w:rsidRPr="0000011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00011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00011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00011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00011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00011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00011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00011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00011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00011B">
        <w:rPr>
          <w:rFonts w:ascii="Times New Roman" w:eastAsia="Times New Roman" w:hAnsi="Times New Roman" w:cs="Times New Roman"/>
          <w:iCs/>
          <w:sz w:val="24"/>
          <w:szCs w:val="24"/>
        </w:rPr>
        <w:tab/>
        <w:t>Георгій ТИМЧИШИН</w:t>
      </w:r>
    </w:p>
    <w:p w:rsidR="00C51200" w:rsidRDefault="00C51200"/>
    <w:sectPr w:rsidR="00C51200" w:rsidSect="00B96582">
      <w:pgSz w:w="16838" w:h="11906" w:orient="landscape"/>
      <w:pgMar w:top="568" w:right="850" w:bottom="850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0C7"/>
    <w:rsid w:val="0000011B"/>
    <w:rsid w:val="00230956"/>
    <w:rsid w:val="00326B7B"/>
    <w:rsid w:val="003850C7"/>
    <w:rsid w:val="004918B7"/>
    <w:rsid w:val="004E39D7"/>
    <w:rsid w:val="004E5318"/>
    <w:rsid w:val="00573982"/>
    <w:rsid w:val="007F54C5"/>
    <w:rsid w:val="00B96582"/>
    <w:rsid w:val="00C51200"/>
    <w:rsid w:val="00CF2A0F"/>
    <w:rsid w:val="00E0377A"/>
    <w:rsid w:val="00F233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402B6CE-FF50-4B74-AAE8-BD5154F794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0011B"/>
    <w:pPr>
      <w:spacing w:after="0" w:line="240" w:lineRule="auto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B9658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B9658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742</Words>
  <Characters>423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Prozora</dc:creator>
  <cp:keywords/>
  <dc:description/>
  <cp:lastModifiedBy>Prozora</cp:lastModifiedBy>
  <cp:revision>11</cp:revision>
  <cp:lastPrinted>2024-07-22T11:36:00Z</cp:lastPrinted>
  <dcterms:created xsi:type="dcterms:W3CDTF">2024-07-15T12:18:00Z</dcterms:created>
  <dcterms:modified xsi:type="dcterms:W3CDTF">2024-08-02T08:38:00Z</dcterms:modified>
</cp:coreProperties>
</file>